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3B0" w14:textId="77777777" w:rsidR="006F01C8" w:rsidRDefault="00D7790F">
      <w:pPr>
        <w:jc w:val="center"/>
        <w:rPr>
          <w:u w:val="single"/>
        </w:rPr>
      </w:pPr>
      <w:r>
        <w:rPr>
          <w:u w:val="single"/>
        </w:rPr>
        <w:t>English Musts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3483891" wp14:editId="04AEB572">
            <wp:simplePos x="0" y="0"/>
            <wp:positionH relativeFrom="column">
              <wp:posOffset>5372100</wp:posOffset>
            </wp:positionH>
            <wp:positionV relativeFrom="paragraph">
              <wp:posOffset>-731519</wp:posOffset>
            </wp:positionV>
            <wp:extent cx="1047750" cy="1181100"/>
            <wp:effectExtent l="0" t="0" r="0" b="0"/>
            <wp:wrapNone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C3774B" w14:textId="77777777" w:rsidR="006F01C8" w:rsidRDefault="00D7790F">
      <w:pPr>
        <w:jc w:val="center"/>
      </w:pPr>
      <w:r>
        <w:t>English must be taught daily.</w:t>
      </w:r>
    </w:p>
    <w:p w14:paraId="44C468B7" w14:textId="77777777" w:rsidR="006F01C8" w:rsidRDefault="00D7790F">
      <w:pPr>
        <w:rPr>
          <w:u w:val="single"/>
        </w:rPr>
      </w:pPr>
      <w:r>
        <w:rPr>
          <w:u w:val="single"/>
        </w:rPr>
        <w:t>Writing - 2 weekly</w:t>
      </w:r>
    </w:p>
    <w:p w14:paraId="3DF200AF" w14:textId="77777777" w:rsidR="006F01C8" w:rsidRDefault="00D7790F">
      <w:pPr>
        <w:numPr>
          <w:ilvl w:val="0"/>
          <w:numId w:val="4"/>
        </w:numPr>
        <w:spacing w:after="0"/>
      </w:pPr>
      <w:r>
        <w:t>A different writing genre should be taught/written every 2 weeks (see writing curriculum)</w:t>
      </w:r>
    </w:p>
    <w:p w14:paraId="08110900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</w:t>
      </w:r>
      <w:r>
        <w:rPr>
          <w:color w:val="000000"/>
        </w:rPr>
        <w:t>ne piece of extended writing</w:t>
      </w:r>
    </w:p>
    <w:p w14:paraId="10930D29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One short burst </w:t>
      </w:r>
      <w:proofErr w:type="gramStart"/>
      <w:r>
        <w:t>write</w:t>
      </w:r>
      <w:proofErr w:type="gramEnd"/>
      <w:r>
        <w:t>, linked to the text a week</w:t>
      </w:r>
    </w:p>
    <w:p w14:paraId="746C8E4C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Two</w:t>
      </w:r>
      <w:r>
        <w:rPr>
          <w:color w:val="000000"/>
        </w:rPr>
        <w:t xml:space="preserve"> lesso</w:t>
      </w:r>
      <w:r>
        <w:t>ns l</w:t>
      </w:r>
      <w:r>
        <w:rPr>
          <w:color w:val="000000"/>
        </w:rPr>
        <w:t>ooking at the features of the writing genre (</w:t>
      </w:r>
      <w:r>
        <w:t>one</w:t>
      </w:r>
      <w:r>
        <w:rPr>
          <w:color w:val="000000"/>
        </w:rPr>
        <w:t xml:space="preserve"> </w:t>
      </w:r>
      <w:r>
        <w:t>language and one structure)</w:t>
      </w:r>
    </w:p>
    <w:p w14:paraId="039BE07D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 lesson of drama, linked to the text</w:t>
      </w:r>
    </w:p>
    <w:p w14:paraId="0DFFDE06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 spelling lesson each week, using ‘Spelling Shed’ spelling rules</w:t>
      </w:r>
    </w:p>
    <w:p w14:paraId="2BF55204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lesson </w:t>
      </w:r>
      <w:r>
        <w:rPr>
          <w:color w:val="000000"/>
        </w:rPr>
        <w:t>spent planning the writing</w:t>
      </w:r>
    </w:p>
    <w:p w14:paraId="7D582204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lesson spent writing independently</w:t>
      </w:r>
      <w:r>
        <w:t>.</w:t>
      </w:r>
      <w:r>
        <w:rPr>
          <w:color w:val="000000"/>
        </w:rPr>
        <w:t xml:space="preserve"> </w:t>
      </w:r>
      <w:r>
        <w:t>Spend part of a lesson live modelling an example of the writing genre explaining the thought process out loud (</w:t>
      </w:r>
      <w:r>
        <w:rPr>
          <w:color w:val="000000"/>
        </w:rPr>
        <w:t xml:space="preserve">A success criteria of the relevant features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useful for the children to refer </w:t>
      </w:r>
      <w:r>
        <w:rPr>
          <w:color w:val="000000"/>
        </w:rPr>
        <w:t>to in their writing</w:t>
      </w:r>
      <w:r>
        <w:t>)</w:t>
      </w:r>
    </w:p>
    <w:p w14:paraId="391DE6FE" w14:textId="77777777" w:rsidR="006F01C8" w:rsidRDefault="00D7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 lesson to</w:t>
      </w:r>
      <w:r>
        <w:rPr>
          <w:color w:val="000000"/>
        </w:rPr>
        <w:t xml:space="preserve"> self and </w:t>
      </w:r>
      <w:r>
        <w:t xml:space="preserve">peer </w:t>
      </w:r>
      <w:proofErr w:type="gramStart"/>
      <w:r>
        <w:t>assess</w:t>
      </w:r>
      <w:proofErr w:type="gramEnd"/>
      <w:r>
        <w:rPr>
          <w:color w:val="000000"/>
        </w:rPr>
        <w:t xml:space="preserve"> their work once the extended writing is completed</w:t>
      </w:r>
    </w:p>
    <w:p w14:paraId="4B337BB5" w14:textId="77777777" w:rsidR="006F01C8" w:rsidRDefault="00D7790F">
      <w:pPr>
        <w:rPr>
          <w:u w:val="single"/>
        </w:rPr>
      </w:pPr>
      <w:r>
        <w:rPr>
          <w:u w:val="single"/>
        </w:rPr>
        <w:t>Reading</w:t>
      </w:r>
    </w:p>
    <w:p w14:paraId="111DBC01" w14:textId="77777777" w:rsidR="006F01C8" w:rsidRDefault="00D7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Whole class guided reading should take place </w:t>
      </w:r>
      <w:r>
        <w:t>daily</w:t>
      </w:r>
      <w:r>
        <w:rPr>
          <w:color w:val="000000"/>
        </w:rPr>
        <w:t xml:space="preserve"> (starting in the </w:t>
      </w:r>
      <w:proofErr w:type="gramStart"/>
      <w:r>
        <w:rPr>
          <w:color w:val="000000"/>
        </w:rPr>
        <w:t>Summer</w:t>
      </w:r>
      <w:proofErr w:type="gramEnd"/>
      <w:r>
        <w:rPr>
          <w:color w:val="000000"/>
        </w:rPr>
        <w:t xml:space="preserve"> term for year 1).</w:t>
      </w:r>
    </w:p>
    <w:p w14:paraId="3CC21F65" w14:textId="77777777" w:rsidR="006F01C8" w:rsidRDefault="00D7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 FS and Year 1 3 reading sessions a week should take place using ‘Little Wandle’ which focuses on decoding, </w:t>
      </w:r>
      <w:proofErr w:type="gramStart"/>
      <w:r>
        <w:t>prosody</w:t>
      </w:r>
      <w:proofErr w:type="gramEnd"/>
      <w:r>
        <w:t xml:space="preserve"> and comprehension</w:t>
      </w:r>
    </w:p>
    <w:p w14:paraId="7E3B45E5" w14:textId="77777777" w:rsidR="006F01C8" w:rsidRDefault="00D7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VIPERS questions should be used to deepen the understanding of the text and improve reading comprehension. They should b</w:t>
      </w:r>
      <w:r>
        <w:rPr>
          <w:color w:val="000000"/>
        </w:rPr>
        <w:t xml:space="preserve">e alternated so children are getting access to all. Children answer questions in reading journals. </w:t>
      </w:r>
      <w:r>
        <w:t xml:space="preserve"> </w:t>
      </w:r>
      <w:r>
        <w:rPr>
          <w:color w:val="000000"/>
        </w:rPr>
        <w:t xml:space="preserve">VIPERS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vocabulary, infer, predict, explain, retrieve and summarise.  </w:t>
      </w:r>
    </w:p>
    <w:p w14:paraId="42F56B16" w14:textId="77777777" w:rsidR="006F01C8" w:rsidRDefault="00D7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KS1 and KS2 the class teacher should hear each child read at least once a </w:t>
      </w:r>
      <w:r>
        <w:rPr>
          <w:color w:val="000000"/>
        </w:rPr>
        <w:t xml:space="preserve">week and this should be recorded in a mark book. In FS – Year </w:t>
      </w:r>
      <w:r>
        <w:t>5</w:t>
      </w:r>
      <w:r>
        <w:rPr>
          <w:color w:val="000000"/>
        </w:rPr>
        <w:t>, the child’s reading record should also be signed.</w:t>
      </w:r>
    </w:p>
    <w:p w14:paraId="5C19FF6F" w14:textId="77777777" w:rsidR="006F01C8" w:rsidRDefault="00D7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Phonics should be taught every day using Little Wandle in Foundation Stage and </w:t>
      </w:r>
      <w:r>
        <w:t>Year 1</w:t>
      </w:r>
    </w:p>
    <w:p w14:paraId="6C693A5C" w14:textId="77777777" w:rsidR="006F01C8" w:rsidRDefault="00D7790F">
      <w:pPr>
        <w:rPr>
          <w:u w:val="single"/>
        </w:rPr>
      </w:pPr>
      <w:r>
        <w:rPr>
          <w:u w:val="single"/>
        </w:rPr>
        <w:t>Spelling</w:t>
      </w:r>
    </w:p>
    <w:p w14:paraId="1BF0D0FD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Spelling should be taught </w:t>
      </w:r>
      <w:r>
        <w:t>once a week using ‘S</w:t>
      </w:r>
      <w:r>
        <w:t>pelling Shed’</w:t>
      </w:r>
    </w:p>
    <w:p w14:paraId="008E2D3E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Opportunities should be given throughout the week for the children to practice the spelling rule</w:t>
      </w:r>
    </w:p>
    <w:p w14:paraId="696A40E5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Children should be given spellings to learn</w:t>
      </w:r>
      <w:r>
        <w:t xml:space="preserve"> each week, using the spelling rules </w:t>
      </w:r>
    </w:p>
    <w:p w14:paraId="2C4872D3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Spellings should be tested each week and marks recorded </w:t>
      </w:r>
      <w:r>
        <w:t>in the t</w:t>
      </w:r>
      <w:r>
        <w:t>eacher's</w:t>
      </w:r>
      <w:r>
        <w:rPr>
          <w:color w:val="000000"/>
        </w:rPr>
        <w:t xml:space="preserve"> mark book</w:t>
      </w:r>
    </w:p>
    <w:p w14:paraId="7269E197" w14:textId="77777777" w:rsidR="006F01C8" w:rsidRDefault="00D7790F">
      <w:pPr>
        <w:rPr>
          <w:u w:val="single"/>
        </w:rPr>
      </w:pPr>
      <w:r>
        <w:rPr>
          <w:u w:val="single"/>
        </w:rPr>
        <w:t>Handwriting</w:t>
      </w:r>
    </w:p>
    <w:p w14:paraId="63004EFF" w14:textId="77777777" w:rsidR="006F01C8" w:rsidRDefault="00D7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Handwriting should be taught 3 times a week in KS1 and 2 times a week in Red Kites and Kingfishers </w:t>
      </w:r>
    </w:p>
    <w:p w14:paraId="1DE37145" w14:textId="77777777" w:rsidR="006F01C8" w:rsidRDefault="00D7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In Golden Eagles, teacher judgement should be used for handwriting lessons and interventions should be used for those who need it</w:t>
      </w:r>
    </w:p>
    <w:p w14:paraId="397D155F" w14:textId="77777777" w:rsidR="006F01C8" w:rsidRDefault="00D7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Handwriting lessons should include modelling and then checking each child’s work as they practise to prevent learnt mistakes w</w:t>
      </w:r>
      <w:r>
        <w:rPr>
          <w:color w:val="000000"/>
        </w:rPr>
        <w:t>ith letter formation or joining</w:t>
      </w:r>
    </w:p>
    <w:p w14:paraId="0EA9A4EC" w14:textId="77777777" w:rsidR="006F01C8" w:rsidRDefault="00D7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From KS1 all</w:t>
      </w:r>
      <w:r>
        <w:rPr>
          <w:color w:val="000000"/>
        </w:rPr>
        <w:t xml:space="preserve"> staff must model continuous cursive handwriting at all time</w:t>
      </w:r>
    </w:p>
    <w:p w14:paraId="1D28A92F" w14:textId="77777777" w:rsidR="006F01C8" w:rsidRDefault="00D7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Children in FS will use printed handwriting until secure with fine motor skills and letter formation</w:t>
      </w:r>
    </w:p>
    <w:p w14:paraId="3BEF336F" w14:textId="77777777" w:rsidR="006F01C8" w:rsidRDefault="00D7790F">
      <w:pPr>
        <w:rPr>
          <w:u w:val="single"/>
        </w:rPr>
      </w:pPr>
      <w:r>
        <w:rPr>
          <w:u w:val="single"/>
        </w:rPr>
        <w:t>Working Wall</w:t>
      </w:r>
    </w:p>
    <w:p w14:paraId="62950E7A" w14:textId="77777777" w:rsidR="006F01C8" w:rsidRDefault="00D7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Everything on the working wall should</w:t>
      </w:r>
      <w:r>
        <w:rPr>
          <w:color w:val="000000"/>
        </w:rPr>
        <w:t xml:space="preserve"> be large enough for the children to see and refer to</w:t>
      </w:r>
    </w:p>
    <w:p w14:paraId="0B594068" w14:textId="77777777" w:rsidR="006F01C8" w:rsidRDefault="00D7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Relevant vocabulary for the current topic, text or writing genre</w:t>
      </w:r>
    </w:p>
    <w:p w14:paraId="7A088056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Features of current writing genre</w:t>
      </w:r>
    </w:p>
    <w:p w14:paraId="33306A0A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That week’s spelling rule and examples.</w:t>
      </w:r>
    </w:p>
    <w:p w14:paraId="6360D2C7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Relevant </w:t>
      </w:r>
      <w:proofErr w:type="spellStart"/>
      <w:r>
        <w:rPr>
          <w:color w:val="000000"/>
        </w:rPr>
        <w:t>SPaG</w:t>
      </w:r>
      <w:proofErr w:type="spellEnd"/>
      <w:r>
        <w:rPr>
          <w:color w:val="000000"/>
        </w:rPr>
        <w:t xml:space="preserve"> definitions and examples</w:t>
      </w:r>
    </w:p>
    <w:p w14:paraId="148311A2" w14:textId="77777777" w:rsidR="006F01C8" w:rsidRDefault="00D7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Brilliant examples of children’s work or shared writing</w:t>
      </w:r>
    </w:p>
    <w:sectPr w:rsidR="006F01C8">
      <w:headerReference w:type="default" r:id="rId9"/>
      <w:pgSz w:w="11906" w:h="16838"/>
      <w:pgMar w:top="1440" w:right="991" w:bottom="426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BCA" w14:textId="77777777" w:rsidR="00D7790F" w:rsidRDefault="00D7790F">
      <w:pPr>
        <w:spacing w:after="0" w:line="240" w:lineRule="auto"/>
      </w:pPr>
      <w:r>
        <w:separator/>
      </w:r>
    </w:p>
  </w:endnote>
  <w:endnote w:type="continuationSeparator" w:id="0">
    <w:p w14:paraId="310927A5" w14:textId="77777777" w:rsidR="00D7790F" w:rsidRDefault="00D7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13F7" w14:textId="77777777" w:rsidR="00D7790F" w:rsidRDefault="00D7790F">
      <w:pPr>
        <w:spacing w:after="0" w:line="240" w:lineRule="auto"/>
      </w:pPr>
      <w:r>
        <w:separator/>
      </w:r>
    </w:p>
  </w:footnote>
  <w:footnote w:type="continuationSeparator" w:id="0">
    <w:p w14:paraId="7F888885" w14:textId="77777777" w:rsidR="00D7790F" w:rsidRDefault="00D7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C16B" w14:textId="77777777" w:rsidR="006F01C8" w:rsidRDefault="00D779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>FREELAND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5B4"/>
    <w:multiLevelType w:val="multilevel"/>
    <w:tmpl w:val="39E46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C37576"/>
    <w:multiLevelType w:val="multilevel"/>
    <w:tmpl w:val="0D4C8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C30C4F"/>
    <w:multiLevelType w:val="multilevel"/>
    <w:tmpl w:val="C58E8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D2EB0"/>
    <w:multiLevelType w:val="multilevel"/>
    <w:tmpl w:val="9E9C6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B06D2"/>
    <w:multiLevelType w:val="multilevel"/>
    <w:tmpl w:val="AFC2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104B8C"/>
    <w:multiLevelType w:val="multilevel"/>
    <w:tmpl w:val="E3F27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8"/>
    <w:rsid w:val="006F01C8"/>
    <w:rsid w:val="009A5299"/>
    <w:rsid w:val="00D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D5C8"/>
  <w15:docId w15:val="{CF5C02EF-3D71-4A31-A4FE-CC72AAE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4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5E"/>
  </w:style>
  <w:style w:type="paragraph" w:styleId="Footer">
    <w:name w:val="footer"/>
    <w:basedOn w:val="Normal"/>
    <w:link w:val="FooterChar"/>
    <w:uiPriority w:val="99"/>
    <w:unhideWhenUsed/>
    <w:rsid w:val="00D1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5E"/>
  </w:style>
  <w:style w:type="paragraph" w:styleId="BalloonText">
    <w:name w:val="Balloon Text"/>
    <w:basedOn w:val="Normal"/>
    <w:link w:val="BalloonTextChar"/>
    <w:uiPriority w:val="99"/>
    <w:semiHidden/>
    <w:unhideWhenUsed/>
    <w:rsid w:val="00A317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3D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nj4uj9kmoQP+Vj+CUmmEkiRbw==">AMUW2mWloEVZQbNq0aqNNLeExR1fFm+UqTZ3JYgsSnIdyJE9k25g+tcKDN8JmRAhx0Ib+UQIFfcVgfbXSFgPkED0r9Atd/apxA0hh9MKNv0kusjsT5+xQEu/hEnuh8H/3ah5zpF/2ex5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lhustler</dc:creator>
  <cp:lastModifiedBy>Tasmin Lamb</cp:lastModifiedBy>
  <cp:revision>2</cp:revision>
  <dcterms:created xsi:type="dcterms:W3CDTF">2022-01-28T10:23:00Z</dcterms:created>
  <dcterms:modified xsi:type="dcterms:W3CDTF">2022-01-28T10:23:00Z</dcterms:modified>
</cp:coreProperties>
</file>